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0A" w:rsidRDefault="0053360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3360A" w:rsidRDefault="006000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53360A" w:rsidRDefault="006000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 организации и проведении конкурса </w:t>
      </w:r>
    </w:p>
    <w:p w:rsidR="0053360A" w:rsidRDefault="006000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«Фестиваль инженерного творчества»</w:t>
      </w:r>
    </w:p>
    <w:p w:rsidR="0053360A" w:rsidRDefault="005336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3360A" w:rsidRDefault="00600021">
      <w:pPr>
        <w:pStyle w:val="afb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«Фестиваль инженерного творчества» (далее – </w:t>
      </w:r>
      <w:r w:rsidR="00626714">
        <w:rPr>
          <w:rFonts w:ascii="Times New Roman" w:hAnsi="Times New Roman" w:cs="Times New Roman"/>
          <w:sz w:val="28"/>
          <w:szCs w:val="28"/>
        </w:rPr>
        <w:t>Хакатон</w:t>
      </w:r>
      <w:r>
        <w:rPr>
          <w:rFonts w:ascii="Times New Roman" w:hAnsi="Times New Roman" w:cs="Times New Roman"/>
          <w:sz w:val="28"/>
          <w:szCs w:val="28"/>
        </w:rPr>
        <w:t>) организован и проводится для обучающихся 7-11 классов общеобразовательных организаций города Новосибирска, в которых открыты специализированные классы. Участники, работая в разновозрастных командах (по 1 человеку от каждой параллели), решают разноуровневые задачи, относящиеся к областям конструирования, моделирования и изготовления технологических устройств и изучения процессов. Участники в ходе данного соревнования вырабатывают инженерный подход к выполнению задания, решают такие задачи, как борьба с ограничениями (временными и материальными), работа в команде, изобретательская деятельность, создание конструкции (механизма) с заданными требованиями.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</w:t>
      </w:r>
      <w:r w:rsidR="00626714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626714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 xml:space="preserve"> выступает департамент образования мэрии города Новосибирска.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626714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 xml:space="preserve"> является МАУ ДПО «НИСО», </w:t>
      </w:r>
    </w:p>
    <w:p w:rsidR="0053360A" w:rsidRDefault="00600021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участии:</w:t>
      </w:r>
    </w:p>
    <w:p w:rsidR="0053360A" w:rsidRDefault="00600021">
      <w:pPr>
        <w:pStyle w:val="afb"/>
        <w:numPr>
          <w:ilvl w:val="0"/>
          <w:numId w:val="14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«Лицей № 136»;</w:t>
      </w:r>
    </w:p>
    <w:p w:rsidR="0053360A" w:rsidRDefault="00600021">
      <w:pPr>
        <w:pStyle w:val="afb"/>
        <w:numPr>
          <w:ilvl w:val="0"/>
          <w:numId w:val="14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«Лицей № 176».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Направляя заявку на участие в </w:t>
      </w:r>
      <w:r w:rsidR="00136BBE">
        <w:rPr>
          <w:rFonts w:ascii="Times New Roman" w:hAnsi="Times New Roman" w:cs="Times New Roman"/>
          <w:sz w:val="28"/>
          <w:szCs w:val="28"/>
        </w:rPr>
        <w:t>Хакатоне</w:t>
      </w:r>
      <w:r>
        <w:rPr>
          <w:rFonts w:ascii="Times New Roman" w:hAnsi="Times New Roman" w:cs="Times New Roman"/>
          <w:sz w:val="28"/>
          <w:szCs w:val="28"/>
        </w:rPr>
        <w:t>, участник подтверждает, что:</w:t>
      </w:r>
    </w:p>
    <w:p w:rsidR="0053360A" w:rsidRDefault="00600021">
      <w:pPr>
        <w:pStyle w:val="afb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 с Положением о проведении </w:t>
      </w:r>
      <w:r w:rsidR="00626714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 xml:space="preserve">, полностью согласен с критериями оценки и условиями участия в </w:t>
      </w:r>
      <w:r w:rsidR="00626714">
        <w:rPr>
          <w:rFonts w:ascii="Times New Roman" w:hAnsi="Times New Roman" w:cs="Times New Roman"/>
          <w:sz w:val="28"/>
          <w:szCs w:val="28"/>
        </w:rPr>
        <w:t>Хакатоне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360A" w:rsidRDefault="00600021">
      <w:pPr>
        <w:pStyle w:val="afb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передачу и обработку персональных данных в соответствии с Федеральным законом от 27.07.2006 № 152-ФЗ «О персональных данных» (согласие на обработку персональных данных прекращает действие в момент получения Организатором письменного заявления участника с отказом на обработку его персональных данных).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spacing w:after="255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626714">
        <w:rPr>
          <w:rFonts w:ascii="Times New Roman" w:hAnsi="Times New Roman" w:cs="Times New Roman"/>
          <w:sz w:val="28"/>
          <w:szCs w:val="28"/>
        </w:rPr>
        <w:t>Хакатоне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сайте </w:t>
      </w:r>
      <w:hyperlink r:id="rId7" w:tooltip="http://nios.ru" w:history="1">
        <w:r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26714">
          <w:rPr>
            <w:rStyle w:val="af0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nios</w:t>
        </w:r>
        <w:r w:rsidRPr="006267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  <w:r>
          <w:rPr>
            <w:rStyle w:val="af0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53360A" w:rsidRDefault="00600021">
      <w:pPr>
        <w:pStyle w:val="afb"/>
        <w:numPr>
          <w:ilvl w:val="0"/>
          <w:numId w:val="4"/>
        </w:numPr>
        <w:tabs>
          <w:tab w:val="left" w:pos="567"/>
        </w:tabs>
        <w:spacing w:before="198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:rsidR="0053360A" w:rsidRDefault="00626714">
      <w:pPr>
        <w:tabs>
          <w:tab w:val="left" w:pos="567"/>
        </w:tabs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Хакатон</w:t>
      </w:r>
      <w:r w:rsidR="00600021">
        <w:rPr>
          <w:rFonts w:ascii="Times New Roman" w:hAnsi="Times New Roman" w:cs="Times New Roman"/>
          <w:sz w:val="28"/>
          <w:szCs w:val="28"/>
        </w:rPr>
        <w:t xml:space="preserve"> проводится в целях: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создания условий для развития ключевых инженерных компетенций у обучающихся специализированных классов;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возможности для реализации технического потенциала и развития творческого мышления участников соревнований.</w:t>
      </w:r>
    </w:p>
    <w:p w:rsidR="0053360A" w:rsidRDefault="00600021">
      <w:pPr>
        <w:tabs>
          <w:tab w:val="left" w:pos="567"/>
        </w:tabs>
        <w:spacing w:after="0" w:line="264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проведения </w:t>
      </w:r>
      <w:r w:rsidR="00626714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интеллектуального творчества учащихся и привлечение их к научно-исследовательской и проектной деятельности;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демонстрация и пропаганда достижений учащихся, опыта работы ОУ по организации научно-исследовательской и проектной деятельности;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профессиональной ориентации;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более полного представления об инженерно-технической деятельности;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ключевых компетенций человека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 (коммуникабельности, креативности, умения работать в команде, развитие критического мышления);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общественного внимания к достижениям и к проблемам инженерной отрасли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3360A" w:rsidRPr="00626714" w:rsidRDefault="00600021">
      <w:pPr>
        <w:pStyle w:val="afb"/>
        <w:numPr>
          <w:ilvl w:val="0"/>
          <w:numId w:val="4"/>
        </w:numPr>
        <w:tabs>
          <w:tab w:val="left" w:pos="567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Сроки и порядок проведения </w:t>
      </w:r>
      <w:r w:rsidR="00626714" w:rsidRPr="00626714">
        <w:rPr>
          <w:rFonts w:ascii="Times New Roman" w:hAnsi="Times New Roman" w:cs="Times New Roman"/>
          <w:b/>
          <w:bCs/>
          <w:sz w:val="28"/>
          <w:szCs w:val="28"/>
        </w:rPr>
        <w:t>Хакатона</w:t>
      </w:r>
    </w:p>
    <w:p w:rsidR="0053360A" w:rsidRDefault="00626714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Хакатон</w:t>
      </w:r>
      <w:r w:rsidR="00600021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с 25 декабря 2023 года по 29 февраля 2024 года на площадках: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ДПО «НИСО» по адресу: г. Новосибирск, ул. Ватутина, 17/1;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«Лицей № 136» по адресу: г. Новосибирск, ул. Космическая, 10;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«Лицей № 176» по адресу: г. Новосибирск, ул. Новогодняя, 20/2.</w:t>
      </w:r>
    </w:p>
    <w:p w:rsidR="0053360A" w:rsidRDefault="00600021">
      <w:pPr>
        <w:tabs>
          <w:tab w:val="left" w:pos="567"/>
        </w:tabs>
        <w:spacing w:after="0" w:line="264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конкурсных соревнований по решению Оргкомитета может быть изменено.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проведения конкурсных процедур включает два этапа: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этап;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626714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регистрацию участников;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домашних заданий;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открытие соревнований;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презентацию домашних заданий;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самопрезентацию команд. 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Второй этап </w:t>
      </w:r>
      <w:r w:rsidR="00136BBE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конкурсные соревнования инженерной направленности (далее – Конкурсные соревнования):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механических моделей;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мостостроение;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микроконтроллера;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инженерная документация;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авиамоделирование;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робототехника;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подводная робототехника;</w:t>
      </w:r>
    </w:p>
    <w:p w:rsidR="0053360A" w:rsidRDefault="00600021">
      <w:pPr>
        <w:pStyle w:val="afb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85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компьютерных иг</w:t>
      </w:r>
      <w:r>
        <w:rPr>
          <w:rFonts w:ascii="Times New Roman" w:hAnsi="Times New Roman" w:cs="Times New Roman"/>
          <w:color w:val="000000"/>
          <w:sz w:val="28"/>
          <w:szCs w:val="28"/>
        </w:rPr>
        <w:t>р.</w:t>
      </w:r>
    </w:p>
    <w:p w:rsidR="0053360A" w:rsidRDefault="00600021">
      <w:pPr>
        <w:pStyle w:val="afb"/>
        <w:numPr>
          <w:ilvl w:val="0"/>
          <w:numId w:val="4"/>
        </w:numPr>
        <w:tabs>
          <w:tab w:val="left" w:pos="567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Условия проведения </w:t>
      </w:r>
      <w:r w:rsidR="00626714" w:rsidRPr="00626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Хакатона 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Задание первого этапа (домашнее) команды получают на электронную почту руководителя команды в срок не позднее 3 дней после закрытия регистрации.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Презентация домашних заданий и самопрезентация команд проводится во время официального открытия соревнований. Всё необходимое оборудование и материалы для презентации домашних заданий, самопрезентации команды привозят с собой.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время Конкурсных соревнований второго этапа каждой команде необходимо выполнить пять заданий различной направленности и уровней сложности.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Задания для участия во втором этапе </w:t>
      </w:r>
      <w:r w:rsidR="00626714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команда получает в виде раздаточного печатного </w:t>
      </w:r>
      <w:r>
        <w:rPr>
          <w:rFonts w:ascii="Times New Roman" w:hAnsi="Times New Roman" w:cs="Times New Roman"/>
          <w:sz w:val="28"/>
          <w:szCs w:val="28"/>
        </w:rPr>
        <w:t xml:space="preserve">материала перед началом каждого Конкурсного соревнования.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Помимо текстового задания, главный судья разъясняет командам регламент Конкурсного соревнования, даёт уточнения по выполнению задания, предоставляет возможность получить ответы на возникающие вопросы. Текст задания напечатан на русском языке.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каждого Конкурсного соревнования регламентируется заданием и одинаково для всех команд.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завершению выполнения задания Конкурсного соревнования, команды должны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задания.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для представления результатов выполненного задания Конкурсного соревнования регламентируется в тексте задания и одинаково для всех команд.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использование ноутбука и других устройств для выполнения задания Конкурсного соревнования, если иное не прописано в тексте задания.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информационных и справочных материалов сети Интернет регламентируется заданием Конкурсного соревнования.</w:t>
      </w:r>
    </w:p>
    <w:p w:rsidR="0053360A" w:rsidRDefault="00600021">
      <w:pPr>
        <w:pStyle w:val="afb"/>
        <w:numPr>
          <w:ilvl w:val="0"/>
          <w:numId w:val="4"/>
        </w:numPr>
        <w:tabs>
          <w:tab w:val="left" w:pos="567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26714">
        <w:rPr>
          <w:rFonts w:ascii="Times New Roman" w:hAnsi="Times New Roman" w:cs="Times New Roman"/>
          <w:sz w:val="28"/>
          <w:szCs w:val="28"/>
        </w:rPr>
        <w:t>Хакатоне</w:t>
      </w:r>
      <w:r>
        <w:rPr>
          <w:rFonts w:ascii="Times New Roman" w:hAnsi="Times New Roman" w:cs="Times New Roman"/>
          <w:sz w:val="28"/>
          <w:szCs w:val="28"/>
        </w:rPr>
        <w:t xml:space="preserve"> могут принимать участие обучающиеся 7-11 классов общеобразовательных организаций города Новосибирска.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конкурсе – командное. </w:t>
      </w:r>
      <w:r>
        <w:rPr>
          <w:rFonts w:ascii="Times New Roman" w:hAnsi="Times New Roman" w:cs="Times New Roman"/>
          <w:sz w:val="28"/>
          <w:szCs w:val="28"/>
        </w:rPr>
        <w:t>В состав команды входит 5 человек, по одному из каждой параллели 7-11 классов.</w:t>
      </w:r>
    </w:p>
    <w:p w:rsidR="0053360A" w:rsidRDefault="00600021">
      <w:pPr>
        <w:pStyle w:val="afb"/>
        <w:numPr>
          <w:ilvl w:val="1"/>
          <w:numId w:val="21"/>
        </w:numPr>
        <w:tabs>
          <w:tab w:val="left" w:pos="567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Заявка на участие в </w:t>
      </w:r>
      <w:r w:rsidR="00136BBE">
        <w:rPr>
          <w:rFonts w:ascii="Times New Roman" w:hAnsi="Times New Roman" w:cs="Times New Roman"/>
          <w:sz w:val="28"/>
          <w:szCs w:val="28"/>
        </w:rPr>
        <w:t>Хакатоне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подается в электронном виде руководителем команды.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626714">
        <w:rPr>
          <w:rFonts w:ascii="Times New Roman" w:hAnsi="Times New Roman" w:cs="Times New Roman"/>
          <w:sz w:val="28"/>
          <w:szCs w:val="28"/>
        </w:rPr>
        <w:t>Хакатоне</w:t>
      </w:r>
      <w:r>
        <w:rPr>
          <w:rFonts w:ascii="Times New Roman" w:hAnsi="Times New Roman" w:cs="Times New Roman"/>
          <w:sz w:val="28"/>
          <w:szCs w:val="28"/>
        </w:rPr>
        <w:t xml:space="preserve"> бесплатное и осуществляется на добровольной основе.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прохождения командой первого этапа </w:t>
      </w:r>
      <w:r w:rsidR="00626714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>, состав команды не может поменяться более, чем на одного человека.</w:t>
      </w:r>
    </w:p>
    <w:p w:rsidR="0053360A" w:rsidRDefault="00600021">
      <w:pPr>
        <w:pStyle w:val="afb"/>
        <w:numPr>
          <w:ilvl w:val="0"/>
          <w:numId w:val="4"/>
        </w:num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Руководство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</w:t>
      </w:r>
      <w:r w:rsidR="00626714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Оргкомитет.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Оргкомитет:</w:t>
      </w:r>
    </w:p>
    <w:p w:rsidR="0053360A" w:rsidRDefault="00600021">
      <w:pPr>
        <w:pStyle w:val="af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утверждает программу проведения </w:t>
      </w:r>
      <w:r w:rsidR="00FC6A49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360A" w:rsidRDefault="00600021">
      <w:pPr>
        <w:pStyle w:val="af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подготовку и проведение </w:t>
      </w:r>
      <w:r w:rsidR="00FC6A49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360A" w:rsidRDefault="00600021">
      <w:pPr>
        <w:pStyle w:val="af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сбор и формирование необходимой документации для организации и проведения </w:t>
      </w:r>
      <w:r w:rsidR="00FC6A49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60A" w:rsidRDefault="00600021">
      <w:pPr>
        <w:pStyle w:val="afb"/>
        <w:numPr>
          <w:ilvl w:val="0"/>
          <w:numId w:val="4"/>
        </w:num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Подведение итогов 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Оценивание выполнения командами заданий осуществляется жюри, которое состоит из представителей организаторов </w:t>
      </w:r>
      <w:r w:rsidR="00FC6A49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оценивает: </w:t>
      </w:r>
    </w:p>
    <w:p w:rsidR="0053360A" w:rsidRDefault="00600021">
      <w:pPr>
        <w:pStyle w:val="af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командную работу участников (в ходе соревнования) по критериям: сплочённость и слаженность работы, включенность всех участников команды в процесс, культура, взаимное уважение и этика поведения членов команды по отношению ко всем участникам соревнований; </w:t>
      </w:r>
    </w:p>
    <w:p w:rsidR="0053360A" w:rsidRDefault="00600021">
      <w:pPr>
        <w:pStyle w:val="af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самопрезентацию, презентацию изобретения (по окончании времени, отведённого на решение инженерной задачи) по критериям: логичность, оригинальность, ораторское мастерство, уровень включенности всех членов команды в презентацию; </w:t>
      </w:r>
    </w:p>
    <w:p w:rsidR="0053360A" w:rsidRDefault="00600021">
      <w:pPr>
        <w:pStyle w:val="af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командной работы (изобретение) по критериям: функциональность, эстетичность, оригинальность конструкции, работоспособность, наличие дополнительных функций. </w:t>
      </w:r>
    </w:p>
    <w:p w:rsidR="0053360A" w:rsidRDefault="00600021">
      <w:pPr>
        <w:pStyle w:val="afb"/>
        <w:numPr>
          <w:ilvl w:val="0"/>
          <w:numId w:val="4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Награждение победителей и участников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получают электронные сертификаты участников.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и награждение победителей и призеров проводится в рамках закрытия </w:t>
      </w:r>
      <w:r w:rsidR="00FC6A49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 xml:space="preserve">. Список победителей и призеров публикуется на официальном сайте в течение 1 (одной) недели по окончанию </w:t>
      </w:r>
      <w:r w:rsidR="00FC6A49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FC6A49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призами.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FC6A49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общая рейтинговая таблица образовательных организаций, в которой учитывается результат участников в каждом этапе </w:t>
      </w:r>
      <w:r w:rsidR="00FC6A49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 xml:space="preserve"> и в каждом Конкурсном соревновании.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Организация, набравшая наибольшее количество баллов в общей рейтинговой таблице </w:t>
      </w:r>
      <w:r w:rsidR="00FC6A49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>, становится обладателем Кубка Абсолютного Победителя.</w:t>
      </w:r>
    </w:p>
    <w:p w:rsidR="0053360A" w:rsidRDefault="00600021">
      <w:pPr>
        <w:pStyle w:val="afb"/>
        <w:numPr>
          <w:ilvl w:val="0"/>
          <w:numId w:val="4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участия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Посетители и участники </w:t>
      </w:r>
      <w:r w:rsidR="00FC6A49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Правила внутреннего распорядка в месте проведения </w:t>
      </w:r>
      <w:r w:rsidR="00FC6A49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чистоту и порядок в местах проведения </w:t>
      </w:r>
      <w:r w:rsidR="00FC6A49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относиться к сооружениям, оборудованию.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Посетителям и участникам </w:t>
      </w:r>
      <w:r w:rsidR="00FC6A49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 xml:space="preserve"> не рекомендуется проводить фото и видео съемку со вспышкой и использовать любую технику и оборудование, влияющее на работу робототехнических конструкций, в местах проведения тренировок и соревнований.</w:t>
      </w:r>
    </w:p>
    <w:p w:rsidR="0053360A" w:rsidRDefault="00600021">
      <w:pPr>
        <w:pStyle w:val="afb"/>
        <w:numPr>
          <w:ilvl w:val="0"/>
          <w:numId w:val="4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Обеспечение безопасности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безопасности во время проведения </w:t>
      </w:r>
      <w:r w:rsidR="00FC6A49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принимающей стороной – площадкой проведения.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вопросы, касающиеся личной безопасности, сохранности имущества, интеллектуальной собственности, личной документации решаются участниками </w:t>
      </w:r>
      <w:r w:rsidR="00FC6A49">
        <w:rPr>
          <w:rFonts w:ascii="Times New Roman" w:hAnsi="Times New Roman" w:cs="Times New Roman"/>
          <w:sz w:val="28"/>
          <w:szCs w:val="28"/>
        </w:rPr>
        <w:t>Хакатона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должны в обязательном порядке иметь при себе документы, удостоверяющие личность (в соответствии с законами Российской Федерации).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должны соблюдать требования сотрудников служб безопасности.</w:t>
      </w:r>
    </w:p>
    <w:p w:rsidR="0053360A" w:rsidRDefault="00600021">
      <w:pPr>
        <w:pStyle w:val="afb"/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возрасте до 18 лет должны находиться в сопровождении взрослых или в составе групп (команд), сопровождаемых руководителями команд, наставниками или уполномоченными на то лицами.</w:t>
      </w:r>
    </w:p>
    <w:p w:rsidR="0053360A" w:rsidRDefault="006000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53360A" w:rsidRDefault="005336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60A" w:rsidRDefault="005336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60A" w:rsidRDefault="005336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60A" w:rsidRDefault="005336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60A" w:rsidRDefault="005336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60A" w:rsidRDefault="005336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60A" w:rsidRDefault="005336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60A" w:rsidRDefault="005336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60A" w:rsidRDefault="005336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60A" w:rsidRDefault="005336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60A" w:rsidRDefault="005336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60A" w:rsidRDefault="00600021">
      <w:pPr>
        <w:spacing w:after="0" w:line="28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начальника управления – начальник ОВРиДО</w:t>
      </w:r>
    </w:p>
    <w:p w:rsidR="0053360A" w:rsidRDefault="00600021">
      <w:pPr>
        <w:spacing w:after="0" w:line="28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___________________Е. В. Ермолович</w:t>
      </w:r>
    </w:p>
    <w:sectPr w:rsidR="0053360A">
      <w:pgSz w:w="11906" w:h="16838"/>
      <w:pgMar w:top="1134" w:right="709" w:bottom="850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072" w:rsidRDefault="004D6072">
      <w:pPr>
        <w:spacing w:after="0" w:line="240" w:lineRule="auto"/>
      </w:pPr>
      <w:r>
        <w:separator/>
      </w:r>
    </w:p>
  </w:endnote>
  <w:endnote w:type="continuationSeparator" w:id="0">
    <w:p w:rsidR="004D6072" w:rsidRDefault="004D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072" w:rsidRDefault="004D6072">
      <w:pPr>
        <w:spacing w:after="0" w:line="240" w:lineRule="auto"/>
      </w:pPr>
      <w:r>
        <w:separator/>
      </w:r>
    </w:p>
  </w:footnote>
  <w:footnote w:type="continuationSeparator" w:id="0">
    <w:p w:rsidR="004D6072" w:rsidRDefault="004D6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E15"/>
    <w:multiLevelType w:val="multilevel"/>
    <w:tmpl w:val="FEC43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D24BD9"/>
    <w:multiLevelType w:val="hybridMultilevel"/>
    <w:tmpl w:val="03124BE0"/>
    <w:lvl w:ilvl="0" w:tplc="472E2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890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C5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82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80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D6D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68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490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F08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0500"/>
    <w:multiLevelType w:val="multilevel"/>
    <w:tmpl w:val="EDA46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2A9213F"/>
    <w:multiLevelType w:val="multilevel"/>
    <w:tmpl w:val="2FFC3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868710A"/>
    <w:multiLevelType w:val="multilevel"/>
    <w:tmpl w:val="4AC4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57123D"/>
    <w:multiLevelType w:val="multilevel"/>
    <w:tmpl w:val="A3627C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0A2CDD"/>
    <w:multiLevelType w:val="multilevel"/>
    <w:tmpl w:val="5E566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FF91BED"/>
    <w:multiLevelType w:val="hybridMultilevel"/>
    <w:tmpl w:val="EEBC368E"/>
    <w:lvl w:ilvl="0" w:tplc="30768AB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F04085D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F286C0B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5716834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3741EB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5BA4A6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6EBA678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5BE494F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A3EE95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1926E84"/>
    <w:multiLevelType w:val="multilevel"/>
    <w:tmpl w:val="F09668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1E43E0B"/>
    <w:multiLevelType w:val="multilevel"/>
    <w:tmpl w:val="1C1E22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1441BC"/>
    <w:multiLevelType w:val="hybridMultilevel"/>
    <w:tmpl w:val="33965A30"/>
    <w:lvl w:ilvl="0" w:tplc="545A93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4B875E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DEA167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65057A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EFE41B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67498F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F6233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FB8C1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70048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1F2A19"/>
    <w:multiLevelType w:val="multilevel"/>
    <w:tmpl w:val="2168F1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5C1BEF"/>
    <w:multiLevelType w:val="hybridMultilevel"/>
    <w:tmpl w:val="8BE4227E"/>
    <w:lvl w:ilvl="0" w:tplc="ACEC60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35CE6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51A33A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44AE30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6BE42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1626DD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84FA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34C9C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A3A9CA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8862EA"/>
    <w:multiLevelType w:val="hybridMultilevel"/>
    <w:tmpl w:val="D83E3DA0"/>
    <w:lvl w:ilvl="0" w:tplc="A30A668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plc="CC58EA18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1EA65184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849E014C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10DE5A0E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28687E20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1C626358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AFCC92E2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94CE1C3C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54F92062"/>
    <w:multiLevelType w:val="multilevel"/>
    <w:tmpl w:val="8DF0C87E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isLgl/>
      <w:lvlText w:val="%1.%2"/>
      <w:lvlJc w:val="left"/>
      <w:pPr>
        <w:ind w:left="1420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15" w15:restartNumberingAfterBreak="0">
    <w:nsid w:val="58377910"/>
    <w:multiLevelType w:val="multilevel"/>
    <w:tmpl w:val="06EE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58B26F40"/>
    <w:multiLevelType w:val="multilevel"/>
    <w:tmpl w:val="01F46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6A5946"/>
    <w:multiLevelType w:val="multilevel"/>
    <w:tmpl w:val="305237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02E7CEC"/>
    <w:multiLevelType w:val="hybridMultilevel"/>
    <w:tmpl w:val="799A8EA4"/>
    <w:lvl w:ilvl="0" w:tplc="B9D23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496B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AAA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CC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CF8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026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60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40C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700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F7A48"/>
    <w:multiLevelType w:val="multilevel"/>
    <w:tmpl w:val="E3109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75121540"/>
    <w:multiLevelType w:val="hybridMultilevel"/>
    <w:tmpl w:val="CD48FCB8"/>
    <w:lvl w:ilvl="0" w:tplc="B50CFD34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plc="646881E6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BD76E4DC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592433EE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ABD6A00A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20C68E8A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C896CE18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1E9CAEE8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95928E6A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77431FE8"/>
    <w:multiLevelType w:val="hybridMultilevel"/>
    <w:tmpl w:val="A2E25C4A"/>
    <w:lvl w:ilvl="0" w:tplc="0FE40FF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612A65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CA4A33C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A4EE5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703627D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944E3C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28E290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F90F00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1100A5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8383CC4"/>
    <w:multiLevelType w:val="multilevel"/>
    <w:tmpl w:val="67EAD95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20"/>
  </w:num>
  <w:num w:numId="11">
    <w:abstractNumId w:val="19"/>
  </w:num>
  <w:num w:numId="12">
    <w:abstractNumId w:val="12"/>
  </w:num>
  <w:num w:numId="13">
    <w:abstractNumId w:val="4"/>
  </w:num>
  <w:num w:numId="14">
    <w:abstractNumId w:val="21"/>
  </w:num>
  <w:num w:numId="15">
    <w:abstractNumId w:val="11"/>
  </w:num>
  <w:num w:numId="16">
    <w:abstractNumId w:val="18"/>
  </w:num>
  <w:num w:numId="17">
    <w:abstractNumId w:val="8"/>
  </w:num>
  <w:num w:numId="18">
    <w:abstractNumId w:val="2"/>
  </w:num>
  <w:num w:numId="19">
    <w:abstractNumId w:val="17"/>
  </w:num>
  <w:num w:numId="20">
    <w:abstractNumId w:val="22"/>
  </w:num>
  <w:num w:numId="21">
    <w:abstractNumId w:val="15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0A"/>
    <w:rsid w:val="00136BBE"/>
    <w:rsid w:val="00146453"/>
    <w:rsid w:val="004D6072"/>
    <w:rsid w:val="0053360A"/>
    <w:rsid w:val="00600021"/>
    <w:rsid w:val="00626714"/>
    <w:rsid w:val="00F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992F0-9539-44D6-865A-7FB44570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i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Arial"/>
        <a:cs typeface="Arial"/>
      </a:majorFont>
      <a:minorFont>
        <a:latin typeface="Book Antiqua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МРакитова</dc:creator>
  <cp:keywords/>
  <dc:description/>
  <cp:lastModifiedBy>Пользователь Windows</cp:lastModifiedBy>
  <cp:revision>12</cp:revision>
  <dcterms:created xsi:type="dcterms:W3CDTF">2018-09-19T08:45:00Z</dcterms:created>
  <dcterms:modified xsi:type="dcterms:W3CDTF">2024-01-29T13:28:00Z</dcterms:modified>
</cp:coreProperties>
</file>